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AB" w:rsidRPr="00B17971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B17971">
        <w:rPr>
          <w:rFonts w:ascii="Arial" w:hAnsi="Arial" w:cs="Arial"/>
          <w:b/>
          <w:caps/>
          <w:sz w:val="16"/>
          <w:szCs w:val="16"/>
        </w:rPr>
        <w:t>Оборудование световое</w:t>
      </w:r>
      <w:r w:rsidR="001F6E49" w:rsidRPr="001F6E49">
        <w:rPr>
          <w:rFonts w:ascii="Arial" w:hAnsi="Arial" w:cs="Arial"/>
          <w:b/>
          <w:caps/>
          <w:sz w:val="16"/>
          <w:szCs w:val="16"/>
        </w:rPr>
        <w:t xml:space="preserve"> </w:t>
      </w:r>
      <w:r w:rsidR="001F6E49">
        <w:rPr>
          <w:rFonts w:ascii="Arial" w:hAnsi="Arial" w:cs="Arial"/>
          <w:b/>
          <w:caps/>
          <w:sz w:val="16"/>
          <w:szCs w:val="16"/>
        </w:rPr>
        <w:t>общего назначения</w:t>
      </w:r>
      <w:r w:rsidRPr="00B17971">
        <w:rPr>
          <w:rFonts w:ascii="Arial" w:hAnsi="Arial" w:cs="Arial"/>
          <w:b/>
          <w:caps/>
          <w:sz w:val="16"/>
          <w:szCs w:val="16"/>
        </w:rPr>
        <w:t>: гирлянд</w:t>
      </w:r>
      <w:r w:rsidR="001F6E49">
        <w:rPr>
          <w:rFonts w:ascii="Arial" w:hAnsi="Arial" w:cs="Arial"/>
          <w:b/>
          <w:caps/>
          <w:sz w:val="16"/>
          <w:szCs w:val="16"/>
        </w:rPr>
        <w:t>ы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 </w:t>
      </w:r>
      <w:r w:rsidR="001F6E49">
        <w:rPr>
          <w:rFonts w:ascii="Arial" w:hAnsi="Arial" w:cs="Arial"/>
          <w:b/>
          <w:caps/>
          <w:sz w:val="16"/>
          <w:szCs w:val="16"/>
        </w:rPr>
        <w:t>светодиодные</w:t>
      </w:r>
      <w:r w:rsidRPr="00B17971">
        <w:rPr>
          <w:rFonts w:ascii="Arial" w:hAnsi="Arial" w:cs="Arial"/>
          <w:b/>
          <w:caps/>
          <w:sz w:val="16"/>
          <w:szCs w:val="16"/>
        </w:rPr>
        <w:t>, т.м. "Feron" серии: CL</w:t>
      </w:r>
    </w:p>
    <w:p w:rsidR="001F1EAB" w:rsidRPr="005111AC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модел</w:t>
      </w:r>
      <w:r w:rsidR="00245647">
        <w:rPr>
          <w:rFonts w:ascii="Arial" w:hAnsi="Arial" w:cs="Arial"/>
          <w:b/>
          <w:caps/>
          <w:sz w:val="16"/>
          <w:szCs w:val="16"/>
        </w:rPr>
        <w:t xml:space="preserve">ь </w:t>
      </w:r>
      <w:r w:rsidR="005111A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5111AC" w:rsidRPr="005111AC">
        <w:rPr>
          <w:rFonts w:ascii="Arial" w:hAnsi="Arial" w:cs="Arial"/>
          <w:b/>
          <w:caps/>
          <w:sz w:val="16"/>
          <w:szCs w:val="16"/>
        </w:rPr>
        <w:t>5</w:t>
      </w:r>
      <w:r w:rsidR="00245647">
        <w:rPr>
          <w:rFonts w:ascii="Arial" w:hAnsi="Arial" w:cs="Arial"/>
          <w:b/>
          <w:caps/>
          <w:sz w:val="16"/>
          <w:szCs w:val="16"/>
        </w:rPr>
        <w:t>93</w:t>
      </w:r>
    </w:p>
    <w:p w:rsidR="00422025" w:rsidRPr="00D43B01" w:rsidRDefault="001F1EAB" w:rsidP="001F1EA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7971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C13B31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C13B31">
        <w:rPr>
          <w:rFonts w:ascii="Arial" w:hAnsi="Arial" w:cs="Arial"/>
          <w:sz w:val="16"/>
          <w:szCs w:val="16"/>
        </w:rPr>
        <w:t xml:space="preserve"> </w:t>
      </w:r>
    </w:p>
    <w:p w:rsidR="00422025" w:rsidRDefault="001D6C30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Гирлянда </w:t>
      </w:r>
      <w:r w:rsidRPr="00D5412B">
        <w:rPr>
          <w:rFonts w:ascii="Arial" w:hAnsi="Arial" w:cs="Arial"/>
          <w:sz w:val="16"/>
          <w:szCs w:val="16"/>
        </w:rPr>
        <w:t>предназначен</w:t>
      </w:r>
      <w:r>
        <w:rPr>
          <w:rFonts w:ascii="Arial" w:hAnsi="Arial" w:cs="Arial"/>
          <w:sz w:val="16"/>
          <w:szCs w:val="16"/>
        </w:rPr>
        <w:t>а</w:t>
      </w:r>
      <w:r w:rsidRPr="00D5412B">
        <w:rPr>
          <w:rFonts w:ascii="Arial" w:hAnsi="Arial" w:cs="Arial"/>
          <w:sz w:val="16"/>
          <w:szCs w:val="16"/>
        </w:rPr>
        <w:t xml:space="preserve"> для работы от источника постоянного тока DC со стабилизированным выходным напряжением </w:t>
      </w:r>
      <w:r>
        <w:rPr>
          <w:rFonts w:ascii="Arial" w:hAnsi="Arial" w:cs="Arial"/>
          <w:sz w:val="16"/>
          <w:szCs w:val="16"/>
        </w:rPr>
        <w:t>5</w:t>
      </w:r>
      <w:r w:rsidRPr="00D5412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/</w:t>
      </w:r>
      <w:r w:rsidR="009E5A7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А</w:t>
      </w:r>
      <w:r w:rsidR="00245647">
        <w:rPr>
          <w:rFonts w:ascii="Arial" w:hAnsi="Arial" w:cs="Arial"/>
          <w:sz w:val="16"/>
          <w:szCs w:val="16"/>
        </w:rPr>
        <w:t xml:space="preserve"> (</w:t>
      </w:r>
      <w:r w:rsidR="00245647">
        <w:rPr>
          <w:rFonts w:ascii="Arial" w:hAnsi="Arial" w:cs="Arial"/>
          <w:sz w:val="16"/>
          <w:szCs w:val="16"/>
          <w:lang w:val="en-US"/>
        </w:rPr>
        <w:t>USB</w:t>
      </w:r>
      <w:r w:rsidR="00245647">
        <w:rPr>
          <w:rFonts w:ascii="Arial" w:hAnsi="Arial" w:cs="Arial"/>
          <w:sz w:val="16"/>
          <w:szCs w:val="16"/>
        </w:rPr>
        <w:t>)</w:t>
      </w:r>
      <w:r w:rsidRPr="00D5412B">
        <w:rPr>
          <w:rFonts w:ascii="Arial" w:hAnsi="Arial" w:cs="Arial"/>
          <w:sz w:val="16"/>
          <w:szCs w:val="16"/>
        </w:rPr>
        <w:t xml:space="preserve"> (блок питания</w:t>
      </w:r>
      <w:r>
        <w:rPr>
          <w:rFonts w:ascii="Arial" w:hAnsi="Arial" w:cs="Arial"/>
          <w:sz w:val="16"/>
          <w:szCs w:val="16"/>
        </w:rPr>
        <w:t xml:space="preserve"> не</w:t>
      </w:r>
      <w:r w:rsidRPr="00D5412B">
        <w:rPr>
          <w:rFonts w:ascii="Arial" w:hAnsi="Arial" w:cs="Arial"/>
          <w:sz w:val="16"/>
          <w:szCs w:val="16"/>
        </w:rPr>
        <w:t xml:space="preserve"> входит в комплект поставки)</w:t>
      </w:r>
      <w:r w:rsidRPr="005E48F5">
        <w:rPr>
          <w:rFonts w:ascii="Arial" w:hAnsi="Arial" w:cs="Arial"/>
          <w:sz w:val="16"/>
          <w:szCs w:val="16"/>
        </w:rPr>
        <w:t>.</w:t>
      </w:r>
    </w:p>
    <w:p w:rsidR="00951B0E" w:rsidRPr="00C13B31" w:rsidRDefault="000D45D4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Данная гирлянда управляется при помощи пульта ДУ (в комплекте поставки), а также, из приложения для смартфона.</w:t>
      </w:r>
    </w:p>
    <w:p w:rsidR="001502A2" w:rsidRPr="00C13B31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10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8130"/>
      </w:tblGrid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8130" w:type="dxa"/>
            <w:vAlign w:val="center"/>
          </w:tcPr>
          <w:p w:rsid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CL593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 5</w:t>
            </w:r>
            <w:r>
              <w:rPr>
                <w:rFonts w:ascii="Arial" w:hAnsi="Arial" w:cs="Arial"/>
                <w:sz w:val="16"/>
                <w:szCs w:val="16"/>
              </w:rPr>
              <w:t>В/</w:t>
            </w:r>
            <w:r w:rsidR="0074599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3947CB" w:rsidRPr="00C13B31" w:rsidTr="00FE36D8">
        <w:trPr>
          <w:jc w:val="center"/>
        </w:trPr>
        <w:tc>
          <w:tcPr>
            <w:tcW w:w="2405" w:type="dxa"/>
          </w:tcPr>
          <w:p w:rsidR="003947CB" w:rsidRDefault="00FE36D8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</w:t>
            </w:r>
            <w:r w:rsidR="003947CB">
              <w:rPr>
                <w:rFonts w:ascii="Arial" w:hAnsi="Arial" w:cs="Arial"/>
                <w:sz w:val="16"/>
                <w:szCs w:val="16"/>
              </w:rPr>
              <w:t xml:space="preserve"> пульта ДУ</w:t>
            </w:r>
          </w:p>
        </w:tc>
        <w:tc>
          <w:tcPr>
            <w:tcW w:w="8130" w:type="dxa"/>
            <w:vAlign w:val="center"/>
          </w:tcPr>
          <w:p w:rsidR="003947CB" w:rsidRDefault="00FE36D8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36D8">
              <w:rPr>
                <w:rFonts w:ascii="Arial" w:hAnsi="Arial" w:cs="Arial"/>
                <w:sz w:val="16"/>
                <w:szCs w:val="16"/>
                <w:lang w:val="en-US"/>
              </w:rPr>
              <w:t>CR1220</w:t>
            </w:r>
            <w:r w:rsidR="003947CB">
              <w:rPr>
                <w:rFonts w:ascii="Arial" w:hAnsi="Arial" w:cs="Arial"/>
                <w:sz w:val="16"/>
                <w:szCs w:val="16"/>
              </w:rPr>
              <w:t xml:space="preserve"> (в комплекте)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245647" w:rsidRDefault="0024564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разъема</w:t>
            </w:r>
          </w:p>
        </w:tc>
        <w:tc>
          <w:tcPr>
            <w:tcW w:w="8130" w:type="dxa"/>
            <w:vAlign w:val="center"/>
          </w:tcPr>
          <w:p w:rsid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USB Type A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</w:p>
        </w:tc>
        <w:tc>
          <w:tcPr>
            <w:tcW w:w="8130" w:type="dxa"/>
            <w:vAlign w:val="center"/>
          </w:tcPr>
          <w:p w:rsid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4599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8130" w:type="dxa"/>
            <w:vAlign w:val="center"/>
          </w:tcPr>
          <w:p w:rsidR="00245647" w:rsidRPr="005111AC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8130" w:type="dxa"/>
            <w:vAlign w:val="center"/>
          </w:tcPr>
          <w:p w:rsid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5E48F5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1D49">
              <w:rPr>
                <w:rFonts w:ascii="Arial" w:hAnsi="Arial" w:cs="Arial"/>
                <w:sz w:val="16"/>
                <w:szCs w:val="16"/>
              </w:rPr>
              <w:t>0с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8130" w:type="dxa"/>
            <w:vAlign w:val="center"/>
          </w:tcPr>
          <w:p w:rsid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894E9B" w:rsidRPr="00C13B31" w:rsidTr="00FE36D8">
        <w:trPr>
          <w:jc w:val="center"/>
        </w:trPr>
        <w:tc>
          <w:tcPr>
            <w:tcW w:w="2405" w:type="dxa"/>
          </w:tcPr>
          <w:p w:rsidR="00894E9B" w:rsidRPr="00C13B31" w:rsidRDefault="00894E9B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Дальность срабатывания пульта ДУ</w:t>
            </w:r>
          </w:p>
        </w:tc>
        <w:tc>
          <w:tcPr>
            <w:tcW w:w="8130" w:type="dxa"/>
            <w:vAlign w:val="center"/>
          </w:tcPr>
          <w:p w:rsidR="00894E9B" w:rsidRDefault="00894E9B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244B6B" w:rsidRPr="00C13B31" w:rsidTr="00FE36D8">
        <w:trPr>
          <w:jc w:val="center"/>
        </w:trPr>
        <w:tc>
          <w:tcPr>
            <w:tcW w:w="2405" w:type="dxa"/>
          </w:tcPr>
          <w:p w:rsidR="00244B6B" w:rsidRPr="002306CC" w:rsidRDefault="00244B6B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гирлянды</w:t>
            </w:r>
          </w:p>
        </w:tc>
        <w:tc>
          <w:tcPr>
            <w:tcW w:w="8130" w:type="dxa"/>
            <w:vAlign w:val="center"/>
          </w:tcPr>
          <w:p w:rsidR="00244B6B" w:rsidRDefault="00244B6B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Линейная</w:t>
            </w:r>
          </w:p>
        </w:tc>
      </w:tr>
      <w:tr w:rsidR="00245647" w:rsidRPr="00C13B31" w:rsidTr="00FE36D8">
        <w:trPr>
          <w:jc w:val="center"/>
        </w:trPr>
        <w:tc>
          <w:tcPr>
            <w:tcW w:w="2405" w:type="dxa"/>
          </w:tcPr>
          <w:p w:rsidR="00245647" w:rsidRPr="00C13B31" w:rsidRDefault="00245647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130" w:type="dxa"/>
            <w:vAlign w:val="center"/>
          </w:tcPr>
          <w:p w:rsidR="00245647" w:rsidRPr="00245647" w:rsidRDefault="00245647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(RGB)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B4F94">
              <w:rPr>
                <w:rFonts w:ascii="Arial" w:hAnsi="Arial" w:cs="Arial"/>
                <w:sz w:val="16"/>
                <w:szCs w:val="16"/>
              </w:rPr>
              <w:t>...+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B4F94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130" w:type="dxa"/>
            <w:vAlign w:val="center"/>
          </w:tcPr>
          <w:p w:rsidR="005111AC" w:rsidRPr="00894E9B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894E9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1F1EAB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130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5111AC" w:rsidRPr="00C13B31" w:rsidTr="00FE36D8">
        <w:trPr>
          <w:jc w:val="center"/>
        </w:trPr>
        <w:tc>
          <w:tcPr>
            <w:tcW w:w="2405" w:type="dxa"/>
          </w:tcPr>
          <w:p w:rsidR="005111AC" w:rsidRPr="00C13B31" w:rsidRDefault="00244B6B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  <w:r w:rsidR="005111AC" w:rsidRPr="00C13B31">
              <w:rPr>
                <w:rFonts w:ascii="Arial" w:hAnsi="Arial" w:cs="Arial"/>
                <w:sz w:val="16"/>
                <w:szCs w:val="16"/>
              </w:rPr>
              <w:t xml:space="preserve"> оболочки гирлянды </w:t>
            </w:r>
          </w:p>
        </w:tc>
        <w:tc>
          <w:tcPr>
            <w:tcW w:w="8130" w:type="dxa"/>
            <w:vAlign w:val="center"/>
          </w:tcPr>
          <w:p w:rsidR="005111AC" w:rsidRPr="00244B6B" w:rsidRDefault="00244B6B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гирлянда.</w:t>
      </w:r>
    </w:p>
    <w:p w:rsidR="000D45D4" w:rsidRDefault="000D45D4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Пульт ДУ</w:t>
      </w:r>
      <w:r w:rsidR="003947CB">
        <w:rPr>
          <w:rFonts w:ascii="Arial" w:hAnsi="Arial" w:cs="Arial"/>
          <w:sz w:val="16"/>
          <w:szCs w:val="16"/>
        </w:rPr>
        <w:t xml:space="preserve"> (батарейка </w:t>
      </w:r>
      <w:r w:rsidR="00FE36D8" w:rsidRPr="00FE36D8">
        <w:rPr>
          <w:rFonts w:ascii="Arial" w:hAnsi="Arial" w:cs="Arial"/>
          <w:sz w:val="16"/>
          <w:szCs w:val="16"/>
          <w:lang w:val="en-US"/>
        </w:rPr>
        <w:t>CR</w:t>
      </w:r>
      <w:r w:rsidR="00FE36D8" w:rsidRPr="00FE36D8">
        <w:rPr>
          <w:rFonts w:ascii="Arial" w:hAnsi="Arial" w:cs="Arial"/>
          <w:sz w:val="16"/>
          <w:szCs w:val="16"/>
        </w:rPr>
        <w:t>1220</w:t>
      </w:r>
      <w:r w:rsidR="003947CB" w:rsidRPr="003947CB">
        <w:rPr>
          <w:rFonts w:ascii="Arial" w:hAnsi="Arial" w:cs="Arial"/>
          <w:sz w:val="16"/>
          <w:szCs w:val="16"/>
        </w:rPr>
        <w:t xml:space="preserve"> </w:t>
      </w:r>
      <w:r w:rsidR="003947CB">
        <w:rPr>
          <w:rFonts w:ascii="Arial" w:hAnsi="Arial" w:cs="Arial"/>
          <w:sz w:val="16"/>
          <w:szCs w:val="16"/>
        </w:rPr>
        <w:t>в комплекте)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1D6C30" w:rsidRPr="00B17971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5В/</w:t>
      </w:r>
      <w:r w:rsidR="009E5A7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А</w:t>
      </w:r>
      <w:r w:rsidRPr="00974435">
        <w:rPr>
          <w:rFonts w:ascii="Arial" w:hAnsi="Arial" w:cs="Arial"/>
          <w:sz w:val="16"/>
          <w:szCs w:val="16"/>
        </w:rPr>
        <w:t>)</w:t>
      </w:r>
      <w:r w:rsidRPr="00B17971">
        <w:rPr>
          <w:rFonts w:ascii="Arial" w:hAnsi="Arial" w:cs="Arial"/>
          <w:sz w:val="16"/>
          <w:szCs w:val="16"/>
        </w:rPr>
        <w:t>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Запрещена эксплуатация гирлянды с поврежденным шнуром питания или поврежденной изоляцией кабеля.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резать гирлянду.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подвешивать на гирлянду механическую нагрузку или создавать другое механическое напряжение.</w:t>
      </w:r>
    </w:p>
    <w:p w:rsidR="000E420B" w:rsidRPr="00C13B31" w:rsidRDefault="001D6C30" w:rsidP="001D6C30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EC0B39" w:rsidRPr="001D6C30" w:rsidRDefault="00BB6D14" w:rsidP="001D6C30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B6D14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1D6C30" w:rsidRDefault="001D6C30" w:rsidP="001D6C30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Подключите гирлянду к </w:t>
      </w:r>
      <w:r>
        <w:rPr>
          <w:rFonts w:ascii="Arial" w:hAnsi="Arial" w:cs="Arial"/>
          <w:sz w:val="16"/>
          <w:szCs w:val="16"/>
        </w:rPr>
        <w:t xml:space="preserve">источнику питания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5В/</w:t>
      </w:r>
      <w:r w:rsidR="009E5A7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А (не входит в комплект поставки)</w:t>
      </w:r>
      <w:r w:rsidRPr="005E48F5">
        <w:rPr>
          <w:rFonts w:ascii="Arial" w:hAnsi="Arial" w:cs="Arial"/>
          <w:sz w:val="16"/>
          <w:szCs w:val="16"/>
        </w:rPr>
        <w:t>.</w:t>
      </w:r>
    </w:p>
    <w:p w:rsidR="008350C7" w:rsidRPr="00C13B31" w:rsidRDefault="001D6C30" w:rsidP="001D6C30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Включите электропитание.</w:t>
      </w:r>
    </w:p>
    <w:p w:rsidR="00F80734" w:rsidRDefault="00F80734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Установка приложения</w:t>
      </w:r>
    </w:p>
    <w:p w:rsidR="00F80734" w:rsidRDefault="007B1D6A" w:rsidP="00F80734">
      <w:pPr>
        <w:pStyle w:val="a3"/>
        <w:numPr>
          <w:ilvl w:val="1"/>
          <w:numId w:val="1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7B1D6A">
        <w:rPr>
          <w:rFonts w:ascii="Arial" w:hAnsi="Arial" w:cs="Arial"/>
          <w:sz w:val="16"/>
          <w:szCs w:val="16"/>
        </w:rPr>
        <w:t xml:space="preserve">Найдите </w:t>
      </w:r>
      <w:r>
        <w:rPr>
          <w:rFonts w:ascii="Arial" w:hAnsi="Arial" w:cs="Arial"/>
          <w:sz w:val="16"/>
          <w:szCs w:val="16"/>
        </w:rPr>
        <w:t>приложение</w:t>
      </w:r>
      <w:r w:rsidRPr="007B1D6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«</w:t>
      </w:r>
      <w:r w:rsidR="009E5A70">
        <w:rPr>
          <w:rFonts w:ascii="Arial" w:hAnsi="Arial" w:cs="Arial"/>
          <w:sz w:val="16"/>
          <w:szCs w:val="16"/>
          <w:lang w:val="en-US"/>
        </w:rPr>
        <w:t>MR</w:t>
      </w:r>
      <w:r w:rsidR="009E5A70" w:rsidRPr="009E5A70">
        <w:rPr>
          <w:rFonts w:ascii="Arial" w:hAnsi="Arial" w:cs="Arial"/>
          <w:sz w:val="16"/>
          <w:szCs w:val="16"/>
        </w:rPr>
        <w:t xml:space="preserve"> </w:t>
      </w:r>
      <w:r w:rsidR="009E5A70">
        <w:rPr>
          <w:rFonts w:ascii="Arial" w:hAnsi="Arial" w:cs="Arial"/>
          <w:sz w:val="16"/>
          <w:szCs w:val="16"/>
          <w:lang w:val="en-US"/>
        </w:rPr>
        <w:t>Star</w:t>
      </w:r>
      <w:r>
        <w:rPr>
          <w:rFonts w:ascii="Arial" w:hAnsi="Arial" w:cs="Arial"/>
          <w:sz w:val="16"/>
          <w:szCs w:val="16"/>
        </w:rPr>
        <w:t>»</w:t>
      </w:r>
      <w:r w:rsidRPr="007B1D6A">
        <w:rPr>
          <w:rFonts w:ascii="Arial" w:hAnsi="Arial" w:cs="Arial"/>
          <w:sz w:val="16"/>
          <w:szCs w:val="16"/>
        </w:rPr>
        <w:t xml:space="preserve"> в </w:t>
      </w:r>
      <w:r w:rsidRPr="007B1D6A">
        <w:rPr>
          <w:rFonts w:ascii="Arial" w:hAnsi="Arial" w:cs="Arial"/>
          <w:sz w:val="16"/>
          <w:szCs w:val="16"/>
          <w:lang w:val="en-US"/>
        </w:rPr>
        <w:t>App</w:t>
      </w:r>
      <w:r w:rsidRPr="007B1D6A">
        <w:rPr>
          <w:rFonts w:ascii="Arial" w:hAnsi="Arial" w:cs="Arial"/>
          <w:sz w:val="16"/>
          <w:szCs w:val="16"/>
        </w:rPr>
        <w:t xml:space="preserve"> </w:t>
      </w:r>
      <w:r w:rsidRPr="007B1D6A">
        <w:rPr>
          <w:rFonts w:ascii="Arial" w:hAnsi="Arial" w:cs="Arial"/>
          <w:sz w:val="16"/>
          <w:szCs w:val="16"/>
          <w:lang w:val="en-US"/>
        </w:rPr>
        <w:t>Store</w:t>
      </w:r>
      <w:r w:rsidRPr="007B1D6A">
        <w:rPr>
          <w:rFonts w:ascii="Arial" w:hAnsi="Arial" w:cs="Arial"/>
          <w:sz w:val="16"/>
          <w:szCs w:val="16"/>
        </w:rPr>
        <w:t xml:space="preserve"> для </w:t>
      </w:r>
      <w:r w:rsidRPr="007B1D6A">
        <w:rPr>
          <w:rFonts w:ascii="Arial" w:hAnsi="Arial" w:cs="Arial"/>
          <w:sz w:val="16"/>
          <w:szCs w:val="16"/>
          <w:lang w:val="en-US"/>
        </w:rPr>
        <w:t>iPhone</w:t>
      </w:r>
      <w:r w:rsidRPr="007B1D6A">
        <w:rPr>
          <w:rFonts w:ascii="Arial" w:hAnsi="Arial" w:cs="Arial"/>
          <w:sz w:val="16"/>
          <w:szCs w:val="16"/>
        </w:rPr>
        <w:t xml:space="preserve"> и </w:t>
      </w:r>
      <w:r w:rsidRPr="007B1D6A">
        <w:rPr>
          <w:rFonts w:ascii="Arial" w:hAnsi="Arial" w:cs="Arial"/>
          <w:sz w:val="16"/>
          <w:szCs w:val="16"/>
          <w:lang w:val="en-US"/>
        </w:rPr>
        <w:t>Google</w:t>
      </w:r>
      <w:r w:rsidRPr="007B1D6A">
        <w:rPr>
          <w:rFonts w:ascii="Arial" w:hAnsi="Arial" w:cs="Arial"/>
          <w:sz w:val="16"/>
          <w:szCs w:val="16"/>
        </w:rPr>
        <w:t xml:space="preserve"> </w:t>
      </w:r>
      <w:r w:rsidRPr="007B1D6A">
        <w:rPr>
          <w:rFonts w:ascii="Arial" w:hAnsi="Arial" w:cs="Arial"/>
          <w:sz w:val="16"/>
          <w:szCs w:val="16"/>
          <w:lang w:val="en-US"/>
        </w:rPr>
        <w:t>Play</w:t>
      </w:r>
      <w:r w:rsidRPr="007B1D6A">
        <w:rPr>
          <w:rFonts w:ascii="Arial" w:hAnsi="Arial" w:cs="Arial"/>
          <w:sz w:val="16"/>
          <w:szCs w:val="16"/>
        </w:rPr>
        <w:t xml:space="preserve"> для </w:t>
      </w:r>
      <w:r w:rsidRPr="007B1D6A">
        <w:rPr>
          <w:rFonts w:ascii="Arial" w:hAnsi="Arial" w:cs="Arial"/>
          <w:sz w:val="16"/>
          <w:szCs w:val="16"/>
          <w:lang w:val="en-US"/>
        </w:rPr>
        <w:t>Android</w:t>
      </w:r>
      <w:r w:rsidRPr="007B1D6A">
        <w:rPr>
          <w:rFonts w:ascii="Arial" w:hAnsi="Arial" w:cs="Arial"/>
          <w:sz w:val="16"/>
          <w:szCs w:val="16"/>
        </w:rPr>
        <w:t>.</w:t>
      </w:r>
    </w:p>
    <w:p w:rsidR="007B1D6A" w:rsidRDefault="007B1D6A" w:rsidP="00F80734">
      <w:pPr>
        <w:pStyle w:val="a3"/>
        <w:numPr>
          <w:ilvl w:val="1"/>
          <w:numId w:val="1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7B1D6A">
        <w:rPr>
          <w:rFonts w:ascii="Arial" w:hAnsi="Arial" w:cs="Arial"/>
          <w:sz w:val="16"/>
          <w:szCs w:val="16"/>
        </w:rPr>
        <w:t>Используйте мобильный браузер для сканирования QR-кода и перехода на страницу загрузки. Выберите подходящий способ установки.</w:t>
      </w:r>
    </w:p>
    <w:p w:rsidR="00E3630F" w:rsidRPr="00D67923" w:rsidRDefault="009E5A70" w:rsidP="00D67923">
      <w:pPr>
        <w:suppressAutoHyphens/>
        <w:spacing w:after="0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776636B" wp14:editId="199B45F2">
            <wp:extent cx="2219325" cy="20644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082" cy="207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923">
        <w:rPr>
          <w:rFonts w:ascii="Arial" w:hAnsi="Arial" w:cs="Arial"/>
          <w:noProof/>
          <w:sz w:val="16"/>
          <w:szCs w:val="16"/>
          <w:lang w:val="en-US"/>
        </w:rPr>
        <w:t xml:space="preserve">                 </w:t>
      </w:r>
      <w:r w:rsidR="00D6792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347491" cy="257175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tachm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814" cy="26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D7" w:rsidRDefault="00580DBD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Режимы работы</w:t>
      </w:r>
    </w:p>
    <w:p w:rsidR="00580DBD" w:rsidRDefault="005B0C56" w:rsidP="00580DBD">
      <w:pPr>
        <w:pStyle w:val="a3"/>
        <w:numPr>
          <w:ilvl w:val="1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Управление при помощи кнопки на </w:t>
      </w:r>
      <w:r>
        <w:rPr>
          <w:rFonts w:ascii="Arial" w:hAnsi="Arial" w:cs="Arial"/>
          <w:b/>
          <w:sz w:val="16"/>
          <w:szCs w:val="16"/>
          <w:lang w:val="en-US"/>
        </w:rPr>
        <w:t>USB</w:t>
      </w:r>
      <w:r w:rsidRPr="005B0C56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>контроллере</w:t>
      </w:r>
    </w:p>
    <w:p w:rsidR="005B0C56" w:rsidRDefault="005B0C56" w:rsidP="005B0C56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 w:rsidRPr="005B0C56">
        <w:rPr>
          <w:rFonts w:ascii="Arial" w:hAnsi="Arial" w:cs="Arial"/>
          <w:sz w:val="16"/>
          <w:szCs w:val="16"/>
        </w:rPr>
        <w:t xml:space="preserve">Данной гирляндой можно управлять при помощи кнопки на </w:t>
      </w:r>
      <w:r w:rsidRPr="005B0C56">
        <w:rPr>
          <w:rFonts w:ascii="Arial" w:hAnsi="Arial" w:cs="Arial"/>
          <w:sz w:val="16"/>
          <w:szCs w:val="16"/>
          <w:lang w:val="en-US"/>
        </w:rPr>
        <w:t>USB</w:t>
      </w:r>
      <w:r w:rsidRPr="005B0C56">
        <w:rPr>
          <w:rFonts w:ascii="Arial" w:hAnsi="Arial" w:cs="Arial"/>
          <w:sz w:val="16"/>
          <w:szCs w:val="16"/>
        </w:rPr>
        <w:t>-контроллере</w:t>
      </w:r>
      <w:r>
        <w:rPr>
          <w:rFonts w:ascii="Arial" w:hAnsi="Arial" w:cs="Arial"/>
          <w:sz w:val="16"/>
          <w:szCs w:val="16"/>
        </w:rPr>
        <w:t xml:space="preserve">. </w:t>
      </w:r>
    </w:p>
    <w:p w:rsidR="005B0C56" w:rsidRDefault="005B0C56" w:rsidP="005B0C56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этого нажмите кнопку однократно, чтобы переключить режим подсветки. </w:t>
      </w:r>
    </w:p>
    <w:p w:rsidR="005B0C56" w:rsidRPr="005B0C56" w:rsidRDefault="005B0C56" w:rsidP="005B0C56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Удерживайте кнопку в течение 3 секунд, чтобы включить или выключить гирлянду.</w:t>
      </w:r>
    </w:p>
    <w:p w:rsidR="005B0C56" w:rsidRDefault="005B0C56" w:rsidP="005B0C56">
      <w:pPr>
        <w:pStyle w:val="a3"/>
        <w:numPr>
          <w:ilvl w:val="1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5B0C56">
        <w:rPr>
          <w:rFonts w:ascii="Arial" w:hAnsi="Arial" w:cs="Arial"/>
          <w:b/>
          <w:sz w:val="16"/>
          <w:szCs w:val="16"/>
        </w:rPr>
        <w:t>Управление при помощи пульта ДУ</w:t>
      </w:r>
    </w:p>
    <w:p w:rsidR="005B0C56" w:rsidRDefault="005B0C56" w:rsidP="005B0C56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 w:rsidRPr="002D7CB2">
        <w:rPr>
          <w:rFonts w:ascii="Arial" w:hAnsi="Arial" w:cs="Arial"/>
          <w:sz w:val="16"/>
          <w:szCs w:val="16"/>
        </w:rPr>
        <w:t>Нажмите необходимую кнопку для управления гирляндой</w:t>
      </w:r>
      <w:r w:rsidR="002D7CB2">
        <w:rPr>
          <w:rFonts w:ascii="Arial" w:hAnsi="Arial" w:cs="Arial"/>
          <w:sz w:val="16"/>
          <w:szCs w:val="16"/>
        </w:rPr>
        <w:t>.</w:t>
      </w:r>
    </w:p>
    <w:p w:rsidR="002D7CB2" w:rsidRDefault="002D7CB2" w:rsidP="005B0C56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</w:p>
    <w:p w:rsidR="002D7CB2" w:rsidRDefault="00BB4828" w:rsidP="002D7CB2">
      <w:pPr>
        <w:suppressAutoHyphens/>
        <w:spacing w:after="0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33700" cy="387248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titled-34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991" cy="38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B2" w:rsidRDefault="002D7CB2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– Автоматическое переключение режимов</w:t>
      </w:r>
    </w:p>
    <w:p w:rsidR="002D7CB2" w:rsidRDefault="002D7CB2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 – Включение белого или розового цвета свечения</w:t>
      </w:r>
    </w:p>
    <w:p w:rsidR="002D7CB2" w:rsidRDefault="002D7CB2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– Выключение гирлянды</w:t>
      </w:r>
    </w:p>
    <w:p w:rsidR="002D7CB2" w:rsidRDefault="002D7CB2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– Включение гирлянды</w:t>
      </w:r>
    </w:p>
    <w:p w:rsidR="002D7CB2" w:rsidRDefault="002D7CB2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</w:t>
      </w:r>
      <w:r w:rsidR="00BB4828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BB4828">
        <w:rPr>
          <w:rFonts w:ascii="Arial" w:hAnsi="Arial" w:cs="Arial"/>
          <w:sz w:val="16"/>
          <w:szCs w:val="16"/>
        </w:rPr>
        <w:t>Включение красного цвета свечения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– Включение зеленого цвета свечения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– Включение при однократном нажатии каждого из однотонных цветов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– Включение синего цвета свечения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 – Включение различных режимов свечения гирлянды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– Включение таймера работы гирлянды на 2 часа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 – Включение таймера работы гирлянды на 4 часа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 – Увеличение скорости режимов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 – Уменьшение скорости режимов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14 – Включение таймера работы гирлянды на 8 часов 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 – Включение таймера работы гирлянды на 6 часов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 – Музыкальный ритм «2»</w:t>
      </w:r>
    </w:p>
    <w:p w:rsidR="00BB4828" w:rsidRPr="00BB4828" w:rsidRDefault="00BB4828" w:rsidP="00BB4828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BB4828">
        <w:rPr>
          <w:rFonts w:ascii="Arial" w:hAnsi="Arial" w:cs="Arial"/>
          <w:sz w:val="16"/>
          <w:szCs w:val="16"/>
        </w:rPr>
        <w:lastRenderedPageBreak/>
        <w:t>– Музыкальный ритм «1»</w:t>
      </w:r>
    </w:p>
    <w:p w:rsidR="00BB4828" w:rsidRDefault="00BB4828" w:rsidP="002D7CB2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:rsidR="00BB4828" w:rsidRDefault="00E2555E" w:rsidP="00BB4828">
      <w:pPr>
        <w:pStyle w:val="a3"/>
        <w:numPr>
          <w:ilvl w:val="1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E2555E">
        <w:rPr>
          <w:rFonts w:ascii="Arial" w:hAnsi="Arial" w:cs="Arial"/>
          <w:b/>
          <w:sz w:val="16"/>
          <w:szCs w:val="16"/>
        </w:rPr>
        <w:t>Управление через приложение</w:t>
      </w:r>
    </w:p>
    <w:p w:rsidR="00E2555E" w:rsidRPr="00E2555E" w:rsidRDefault="00E2555E" w:rsidP="00E2555E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После загрузки приложения включите функцию «</w:t>
      </w:r>
      <w:r>
        <w:rPr>
          <w:rFonts w:ascii="Arial" w:hAnsi="Arial" w:cs="Arial"/>
          <w:sz w:val="16"/>
          <w:szCs w:val="16"/>
          <w:lang w:val="en-US"/>
        </w:rPr>
        <w:t>Bluetooth</w:t>
      </w:r>
      <w:r>
        <w:rPr>
          <w:rFonts w:ascii="Arial" w:hAnsi="Arial" w:cs="Arial"/>
          <w:sz w:val="16"/>
          <w:szCs w:val="16"/>
        </w:rPr>
        <w:t>»</w:t>
      </w:r>
      <w:r w:rsidRPr="00E255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на своем мобильном телефоне и зайдите в приложение.</w:t>
      </w:r>
    </w:p>
    <w:p w:rsidR="004B4639" w:rsidRDefault="004B4639" w:rsidP="004B4639">
      <w:pPr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 w:rsidRPr="004B4639">
        <w:rPr>
          <w:rFonts w:ascii="Arial" w:hAnsi="Arial" w:cs="Arial"/>
          <w:sz w:val="16"/>
          <w:szCs w:val="16"/>
        </w:rPr>
        <w:t xml:space="preserve">Прежде всего, убедитесь, что на вашем телефоне включены </w:t>
      </w:r>
      <w:proofErr w:type="spellStart"/>
      <w:r w:rsidRPr="004B4639">
        <w:rPr>
          <w:rFonts w:ascii="Arial" w:hAnsi="Arial" w:cs="Arial"/>
          <w:sz w:val="16"/>
          <w:szCs w:val="16"/>
        </w:rPr>
        <w:t>Bluetooth</w:t>
      </w:r>
      <w:proofErr w:type="spellEnd"/>
      <w:r w:rsidRPr="004B4639">
        <w:rPr>
          <w:rFonts w:ascii="Arial" w:hAnsi="Arial" w:cs="Arial"/>
          <w:sz w:val="16"/>
          <w:szCs w:val="16"/>
        </w:rPr>
        <w:t xml:space="preserve"> и GPS.</w:t>
      </w:r>
    </w:p>
    <w:p w:rsidR="008E24E6" w:rsidRDefault="00894E9B" w:rsidP="00894E9B">
      <w:pPr>
        <w:suppressAutoHyphens/>
        <w:spacing w:after="0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283476" cy="3429000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ntitled-1234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22" cy="34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9B" w:rsidRPr="00D31D49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– Подключение гирлянды по </w:t>
      </w:r>
      <w:r>
        <w:rPr>
          <w:rFonts w:ascii="Arial" w:hAnsi="Arial" w:cs="Arial"/>
          <w:sz w:val="16"/>
          <w:szCs w:val="16"/>
          <w:lang w:val="en-US"/>
        </w:rPr>
        <w:t>Bluetooth</w:t>
      </w:r>
    </w:p>
    <w:p w:rsid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94E9B">
        <w:rPr>
          <w:rFonts w:ascii="Arial" w:hAnsi="Arial" w:cs="Arial"/>
          <w:sz w:val="16"/>
          <w:szCs w:val="16"/>
        </w:rPr>
        <w:t xml:space="preserve">2 – </w:t>
      </w:r>
      <w:r>
        <w:rPr>
          <w:rFonts w:ascii="Arial" w:hAnsi="Arial" w:cs="Arial"/>
          <w:sz w:val="16"/>
          <w:szCs w:val="16"/>
        </w:rPr>
        <w:t>Установка количества светодиодов в гирлянде</w:t>
      </w:r>
    </w:p>
    <w:p w:rsid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– Настройка смены цветов (</w:t>
      </w:r>
      <w:r>
        <w:rPr>
          <w:rFonts w:ascii="Arial" w:hAnsi="Arial" w:cs="Arial"/>
          <w:sz w:val="16"/>
          <w:szCs w:val="16"/>
          <w:lang w:val="en-US"/>
        </w:rPr>
        <w:t>RGB</w:t>
      </w:r>
      <w:r w:rsidRPr="00894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RBG</w:t>
      </w:r>
      <w:r w:rsidRPr="00894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GRB</w:t>
      </w:r>
      <w:r w:rsidRPr="00894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GBR</w:t>
      </w:r>
      <w:r w:rsidRPr="00894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BRG</w:t>
      </w:r>
      <w:r w:rsidRPr="00894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BGR</w:t>
      </w:r>
      <w:r>
        <w:rPr>
          <w:rFonts w:ascii="Arial" w:hAnsi="Arial" w:cs="Arial"/>
          <w:sz w:val="16"/>
          <w:szCs w:val="16"/>
        </w:rPr>
        <w:t>)</w:t>
      </w:r>
    </w:p>
    <w:p w:rsid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D31D49">
        <w:rPr>
          <w:rFonts w:ascii="Arial" w:hAnsi="Arial" w:cs="Arial"/>
          <w:sz w:val="16"/>
          <w:szCs w:val="16"/>
        </w:rPr>
        <w:t xml:space="preserve">4 – </w:t>
      </w:r>
      <w:r>
        <w:rPr>
          <w:rFonts w:ascii="Arial" w:hAnsi="Arial" w:cs="Arial"/>
          <w:sz w:val="16"/>
          <w:szCs w:val="16"/>
        </w:rPr>
        <w:t>Включение/выключение гирлянды</w:t>
      </w:r>
    </w:p>
    <w:p w:rsid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– Регулировка яркости</w:t>
      </w:r>
    </w:p>
    <w:p w:rsid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– Выбор стандартных цветов свечения (при желании в кругу выше есть возможность подобрать наиболее подходящий оттенок)</w:t>
      </w:r>
    </w:p>
    <w:p w:rsidR="00894E9B" w:rsidRPr="00894E9B" w:rsidRDefault="00894E9B" w:rsidP="00894E9B">
      <w:pPr>
        <w:suppressAutoHyphens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– Выбор различных режимов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628"/>
        <w:gridCol w:w="4598"/>
      </w:tblGrid>
      <w:tr w:rsidR="00782ACA" w:rsidRPr="00C13B31" w:rsidTr="00671B30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82ACA" w:rsidRPr="00C13B31" w:rsidTr="00671B30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770AF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  <w:r w:rsidR="00671B30">
              <w:rPr>
                <w:rFonts w:ascii="Arial" w:hAnsi="Arial" w:cs="Arial"/>
                <w:sz w:val="16"/>
                <w:szCs w:val="16"/>
              </w:rPr>
              <w:t xml:space="preserve"> пульта ДУ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770AF1">
              <w:rPr>
                <w:rFonts w:ascii="Arial" w:hAnsi="Arial" w:cs="Arial"/>
                <w:sz w:val="16"/>
                <w:szCs w:val="16"/>
              </w:rPr>
              <w:t>работоспособность батареек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и, при необходимости, </w:t>
            </w:r>
            <w:r w:rsidR="00770AF1">
              <w:rPr>
                <w:rFonts w:ascii="Arial" w:hAnsi="Arial" w:cs="Arial"/>
                <w:sz w:val="16"/>
                <w:szCs w:val="16"/>
              </w:rPr>
              <w:t>осуществите замену</w:t>
            </w:r>
          </w:p>
        </w:tc>
      </w:tr>
      <w:tr w:rsidR="00782ACA" w:rsidRPr="00C13B31" w:rsidTr="00671B30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</w:t>
            </w:r>
            <w:r w:rsidR="00770AF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  <w:r w:rsidRPr="00C13B31">
              <w:rPr>
                <w:rFonts w:ascii="Arial" w:hAnsi="Arial" w:cs="Arial"/>
                <w:sz w:val="16"/>
                <w:szCs w:val="16"/>
              </w:rPr>
              <w:t>. При необходимости устраните неисправность</w:t>
            </w:r>
          </w:p>
        </w:tc>
      </w:tr>
      <w:tr w:rsidR="00782ACA" w:rsidRPr="00C13B31" w:rsidTr="00671B30">
        <w:trPr>
          <w:trHeight w:val="922"/>
        </w:trPr>
        <w:tc>
          <w:tcPr>
            <w:tcW w:w="0" w:type="auto"/>
            <w:vMerge w:val="restart"/>
            <w:vAlign w:val="center"/>
          </w:tcPr>
          <w:p w:rsidR="00782ACA" w:rsidRPr="00C13B31" w:rsidRDefault="00782ACA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управлении из приложения ничего не происходит</w:t>
            </w:r>
          </w:p>
        </w:tc>
        <w:tc>
          <w:tcPr>
            <w:tcW w:w="0" w:type="auto"/>
            <w:vAlign w:val="center"/>
          </w:tcPr>
          <w:p w:rsidR="00782ACA" w:rsidRPr="00C13B31" w:rsidRDefault="00782ACA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Утеряна связь гирлянды с приложением</w:t>
            </w:r>
          </w:p>
        </w:tc>
        <w:tc>
          <w:tcPr>
            <w:tcW w:w="0" w:type="auto"/>
            <w:vAlign w:val="center"/>
          </w:tcPr>
          <w:p w:rsidR="00782ACA" w:rsidRPr="00782ACA" w:rsidRDefault="00782ACA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Pr="00782AC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при необходимости включите его и попробуйте снова</w:t>
            </w:r>
          </w:p>
        </w:tc>
      </w:tr>
      <w:tr w:rsidR="00782ACA" w:rsidRPr="00C13B31" w:rsidTr="00671B30">
        <w:trPr>
          <w:trHeight w:val="922"/>
        </w:trPr>
        <w:tc>
          <w:tcPr>
            <w:tcW w:w="0" w:type="auto"/>
            <w:vMerge/>
            <w:vAlign w:val="center"/>
          </w:tcPr>
          <w:p w:rsidR="00782ACA" w:rsidRDefault="00782ACA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2ACA" w:rsidRDefault="00782ACA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Превышена дальность расстояния от гирлянды до устройства</w:t>
            </w:r>
          </w:p>
        </w:tc>
        <w:tc>
          <w:tcPr>
            <w:tcW w:w="0" w:type="auto"/>
            <w:vAlign w:val="center"/>
          </w:tcPr>
          <w:p w:rsidR="00782ACA" w:rsidRDefault="00782ACA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Сократите расстояние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C13B31" w:rsidRDefault="00AE503C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503C"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52494B" w:rsidRDefault="0052494B" w:rsidP="00AE503C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52494B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52494B">
        <w:rPr>
          <w:rFonts w:ascii="Arial" w:hAnsi="Arial" w:cs="Arial"/>
          <w:sz w:val="16"/>
          <w:szCs w:val="16"/>
        </w:rPr>
        <w:t>Нинбо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Юсинг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Лайтинг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52494B">
        <w:rPr>
          <w:rFonts w:ascii="Arial" w:hAnsi="Arial" w:cs="Arial"/>
          <w:sz w:val="16"/>
          <w:szCs w:val="16"/>
        </w:rPr>
        <w:t>Минггуан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Роуд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Цзяншань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Таун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Нинбо</w:t>
      </w:r>
      <w:proofErr w:type="spellEnd"/>
      <w:r w:rsidRPr="0052494B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52494B">
        <w:rPr>
          <w:rFonts w:ascii="Arial" w:hAnsi="Arial" w:cs="Arial"/>
          <w:sz w:val="16"/>
          <w:szCs w:val="16"/>
        </w:rPr>
        <w:t>Ningbo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Yusing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Electronics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Co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52494B">
        <w:rPr>
          <w:rFonts w:ascii="Arial" w:hAnsi="Arial" w:cs="Arial"/>
          <w:sz w:val="16"/>
          <w:szCs w:val="16"/>
        </w:rPr>
        <w:t>Civil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Industrial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Zone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Pugen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Village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Qiu’ai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Ningbo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China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52494B">
        <w:rPr>
          <w:rFonts w:ascii="Arial" w:hAnsi="Arial" w:cs="Arial"/>
          <w:sz w:val="16"/>
          <w:szCs w:val="16"/>
        </w:rPr>
        <w:t>Нингбо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Юсинг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52494B">
        <w:rPr>
          <w:rFonts w:ascii="Arial" w:hAnsi="Arial" w:cs="Arial"/>
          <w:sz w:val="16"/>
          <w:szCs w:val="16"/>
        </w:rPr>
        <w:t>Цивил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52494B">
        <w:rPr>
          <w:rFonts w:ascii="Arial" w:hAnsi="Arial" w:cs="Arial"/>
          <w:sz w:val="16"/>
          <w:szCs w:val="16"/>
        </w:rPr>
        <w:t>Пуген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Цюай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52494B">
        <w:rPr>
          <w:rFonts w:ascii="Arial" w:hAnsi="Arial" w:cs="Arial"/>
          <w:sz w:val="16"/>
          <w:szCs w:val="16"/>
        </w:rPr>
        <w:t>Нингбо</w:t>
      </w:r>
      <w:proofErr w:type="spellEnd"/>
      <w:r w:rsidRPr="0052494B">
        <w:rPr>
          <w:rFonts w:ascii="Arial" w:hAnsi="Arial" w:cs="Arial"/>
          <w:sz w:val="16"/>
          <w:szCs w:val="16"/>
        </w:rPr>
        <w:t>, Китай; «</w:t>
      </w:r>
      <w:proofErr w:type="spellStart"/>
      <w:r w:rsidRPr="0052494B">
        <w:rPr>
          <w:rFonts w:ascii="Arial" w:hAnsi="Arial" w:cs="Arial"/>
          <w:sz w:val="16"/>
          <w:szCs w:val="16"/>
        </w:rPr>
        <w:t>Zheijiang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52494B">
        <w:rPr>
          <w:rFonts w:ascii="Arial" w:hAnsi="Arial" w:cs="Arial"/>
          <w:sz w:val="16"/>
          <w:szCs w:val="16"/>
        </w:rPr>
        <w:t>Electric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Co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52494B">
        <w:rPr>
          <w:rFonts w:ascii="Arial" w:hAnsi="Arial" w:cs="Arial"/>
          <w:sz w:val="16"/>
          <w:szCs w:val="16"/>
        </w:rPr>
        <w:t>Ltd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52494B">
        <w:rPr>
          <w:rFonts w:ascii="Arial" w:hAnsi="Arial" w:cs="Arial"/>
          <w:sz w:val="16"/>
          <w:szCs w:val="16"/>
        </w:rPr>
        <w:t>Canghai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Road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Lihai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Town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Binhai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New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City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Shaoxing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Zheijiang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Province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China</w:t>
      </w:r>
      <w:proofErr w:type="spellEnd"/>
      <w:r w:rsidRPr="0052494B">
        <w:rPr>
          <w:rFonts w:ascii="Arial" w:hAnsi="Arial" w:cs="Arial"/>
          <w:sz w:val="16"/>
          <w:szCs w:val="16"/>
        </w:rPr>
        <w:t>/«</w:t>
      </w:r>
      <w:proofErr w:type="spellStart"/>
      <w:r w:rsidRPr="0052494B">
        <w:rPr>
          <w:rFonts w:ascii="Arial" w:hAnsi="Arial" w:cs="Arial"/>
          <w:sz w:val="16"/>
          <w:szCs w:val="16"/>
        </w:rPr>
        <w:t>Чжецзян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52494B">
        <w:rPr>
          <w:rFonts w:ascii="Arial" w:hAnsi="Arial" w:cs="Arial"/>
          <w:sz w:val="16"/>
          <w:szCs w:val="16"/>
        </w:rPr>
        <w:t>Цанхай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Роад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Лихай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494B">
        <w:rPr>
          <w:rFonts w:ascii="Arial" w:hAnsi="Arial" w:cs="Arial"/>
          <w:sz w:val="16"/>
          <w:szCs w:val="16"/>
        </w:rPr>
        <w:t>Таун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2494B">
        <w:rPr>
          <w:rFonts w:ascii="Arial" w:hAnsi="Arial" w:cs="Arial"/>
          <w:sz w:val="16"/>
          <w:szCs w:val="16"/>
        </w:rPr>
        <w:t>Бинхай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52494B">
        <w:rPr>
          <w:rFonts w:ascii="Arial" w:hAnsi="Arial" w:cs="Arial"/>
          <w:sz w:val="16"/>
          <w:szCs w:val="16"/>
        </w:rPr>
        <w:t>Шаосин</w:t>
      </w:r>
      <w:proofErr w:type="spellEnd"/>
      <w:r w:rsidRPr="0052494B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52494B">
        <w:rPr>
          <w:rFonts w:ascii="Arial" w:hAnsi="Arial" w:cs="Arial"/>
          <w:sz w:val="16"/>
          <w:szCs w:val="16"/>
        </w:rPr>
        <w:t>Чжецзян</w:t>
      </w:r>
      <w:proofErr w:type="spellEnd"/>
      <w:r w:rsidRPr="0052494B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AE503C" w:rsidRPr="00AE503C" w:rsidRDefault="0052494B" w:rsidP="00AE503C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52494B">
        <w:rPr>
          <w:rFonts w:ascii="Arial" w:hAnsi="Arial" w:cs="Arial"/>
          <w:sz w:val="16"/>
          <w:szCs w:val="16"/>
        </w:rPr>
        <w:t>Дата изготовления нанесена на корпус лампы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E503C" w:rsidRPr="00C13B31" w:rsidRDefault="00AE503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AF1">
        <w:rPr>
          <w:noProof/>
        </w:rPr>
        <w:drawing>
          <wp:inline distT="0" distB="0" distL="0" distR="0" wp14:anchorId="55B7E4B3" wp14:editId="09039441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0F"/>
    <w:multiLevelType w:val="hybridMultilevel"/>
    <w:tmpl w:val="1C125D6A"/>
    <w:lvl w:ilvl="0" w:tplc="EEB08C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ED3"/>
    <w:multiLevelType w:val="hybridMultilevel"/>
    <w:tmpl w:val="0B66BD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27201"/>
    <w:multiLevelType w:val="multilevel"/>
    <w:tmpl w:val="57AC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C16EB"/>
    <w:multiLevelType w:val="multilevel"/>
    <w:tmpl w:val="67966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7"/>
  </w:num>
  <w:num w:numId="8">
    <w:abstractNumId w:val="4"/>
  </w:num>
  <w:num w:numId="9">
    <w:abstractNumId w:val="18"/>
  </w:num>
  <w:num w:numId="10">
    <w:abstractNumId w:val="6"/>
  </w:num>
  <w:num w:numId="11">
    <w:abstractNumId w:val="15"/>
  </w:num>
  <w:num w:numId="12">
    <w:abstractNumId w:val="8"/>
  </w:num>
  <w:num w:numId="13">
    <w:abstractNumId w:val="5"/>
  </w:num>
  <w:num w:numId="14">
    <w:abstractNumId w:val="12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B08FB"/>
    <w:rsid w:val="000D0D9B"/>
    <w:rsid w:val="000D45D4"/>
    <w:rsid w:val="000E420B"/>
    <w:rsid w:val="000E6F0C"/>
    <w:rsid w:val="000F6746"/>
    <w:rsid w:val="00104C14"/>
    <w:rsid w:val="001502A2"/>
    <w:rsid w:val="001511B5"/>
    <w:rsid w:val="00170B0E"/>
    <w:rsid w:val="001777E7"/>
    <w:rsid w:val="00186920"/>
    <w:rsid w:val="00187F03"/>
    <w:rsid w:val="00191786"/>
    <w:rsid w:val="001A5147"/>
    <w:rsid w:val="001A78F8"/>
    <w:rsid w:val="001B515B"/>
    <w:rsid w:val="001D0301"/>
    <w:rsid w:val="001D6C30"/>
    <w:rsid w:val="001F1EAB"/>
    <w:rsid w:val="001F6E49"/>
    <w:rsid w:val="001F7B8C"/>
    <w:rsid w:val="00212792"/>
    <w:rsid w:val="002306CC"/>
    <w:rsid w:val="00244B6B"/>
    <w:rsid w:val="00245647"/>
    <w:rsid w:val="002577D4"/>
    <w:rsid w:val="0026204A"/>
    <w:rsid w:val="002866D3"/>
    <w:rsid w:val="002B60A9"/>
    <w:rsid w:val="002D7CB2"/>
    <w:rsid w:val="002E668A"/>
    <w:rsid w:val="002F484A"/>
    <w:rsid w:val="002F5461"/>
    <w:rsid w:val="003441EE"/>
    <w:rsid w:val="00346ACB"/>
    <w:rsid w:val="00352891"/>
    <w:rsid w:val="00355A40"/>
    <w:rsid w:val="003851D2"/>
    <w:rsid w:val="003947CB"/>
    <w:rsid w:val="003C0850"/>
    <w:rsid w:val="003D5267"/>
    <w:rsid w:val="003E0193"/>
    <w:rsid w:val="003E4EA1"/>
    <w:rsid w:val="003F03D0"/>
    <w:rsid w:val="00415C24"/>
    <w:rsid w:val="00422025"/>
    <w:rsid w:val="004555E9"/>
    <w:rsid w:val="004556ED"/>
    <w:rsid w:val="00463934"/>
    <w:rsid w:val="00476D01"/>
    <w:rsid w:val="004A4D56"/>
    <w:rsid w:val="004B2640"/>
    <w:rsid w:val="004B4639"/>
    <w:rsid w:val="004B7594"/>
    <w:rsid w:val="004F1E2E"/>
    <w:rsid w:val="005111AC"/>
    <w:rsid w:val="005159EF"/>
    <w:rsid w:val="0052494B"/>
    <w:rsid w:val="0053280D"/>
    <w:rsid w:val="00562DDC"/>
    <w:rsid w:val="00580DBD"/>
    <w:rsid w:val="005810EF"/>
    <w:rsid w:val="00587E71"/>
    <w:rsid w:val="005B0C56"/>
    <w:rsid w:val="005B48D9"/>
    <w:rsid w:val="005D6F0A"/>
    <w:rsid w:val="005F3D8F"/>
    <w:rsid w:val="00603BB1"/>
    <w:rsid w:val="0062477F"/>
    <w:rsid w:val="0064424E"/>
    <w:rsid w:val="0065737A"/>
    <w:rsid w:val="00661DE7"/>
    <w:rsid w:val="00671B30"/>
    <w:rsid w:val="00680F02"/>
    <w:rsid w:val="006A3590"/>
    <w:rsid w:val="006B16D9"/>
    <w:rsid w:val="006C193E"/>
    <w:rsid w:val="007130D2"/>
    <w:rsid w:val="00716667"/>
    <w:rsid w:val="007349BF"/>
    <w:rsid w:val="00736504"/>
    <w:rsid w:val="007428BA"/>
    <w:rsid w:val="00745993"/>
    <w:rsid w:val="0075083E"/>
    <w:rsid w:val="00770AF1"/>
    <w:rsid w:val="00782ACA"/>
    <w:rsid w:val="007A63CB"/>
    <w:rsid w:val="007B1D6A"/>
    <w:rsid w:val="007D16F2"/>
    <w:rsid w:val="007E2DEE"/>
    <w:rsid w:val="007E508F"/>
    <w:rsid w:val="0080340A"/>
    <w:rsid w:val="00812545"/>
    <w:rsid w:val="008167C4"/>
    <w:rsid w:val="0082018B"/>
    <w:rsid w:val="00824FF2"/>
    <w:rsid w:val="008350C7"/>
    <w:rsid w:val="00894E9B"/>
    <w:rsid w:val="008B2D69"/>
    <w:rsid w:val="008B686D"/>
    <w:rsid w:val="008D1D35"/>
    <w:rsid w:val="008D62B8"/>
    <w:rsid w:val="008E22BE"/>
    <w:rsid w:val="008E24E6"/>
    <w:rsid w:val="00901A87"/>
    <w:rsid w:val="0091774C"/>
    <w:rsid w:val="00924865"/>
    <w:rsid w:val="00927280"/>
    <w:rsid w:val="00934482"/>
    <w:rsid w:val="00936567"/>
    <w:rsid w:val="00951B0E"/>
    <w:rsid w:val="00994541"/>
    <w:rsid w:val="009A251E"/>
    <w:rsid w:val="009B6ADA"/>
    <w:rsid w:val="009B7944"/>
    <w:rsid w:val="009C1245"/>
    <w:rsid w:val="009C26B8"/>
    <w:rsid w:val="009D17B2"/>
    <w:rsid w:val="009D5D8C"/>
    <w:rsid w:val="009E1F71"/>
    <w:rsid w:val="009E3A7B"/>
    <w:rsid w:val="009E4692"/>
    <w:rsid w:val="009E5A70"/>
    <w:rsid w:val="009E7112"/>
    <w:rsid w:val="009F20AE"/>
    <w:rsid w:val="00A27C6C"/>
    <w:rsid w:val="00A51EF4"/>
    <w:rsid w:val="00A539F0"/>
    <w:rsid w:val="00A67436"/>
    <w:rsid w:val="00A70318"/>
    <w:rsid w:val="00A83A1B"/>
    <w:rsid w:val="00A969B2"/>
    <w:rsid w:val="00AB6FC7"/>
    <w:rsid w:val="00AE503C"/>
    <w:rsid w:val="00AF5A9F"/>
    <w:rsid w:val="00B018DB"/>
    <w:rsid w:val="00B423A7"/>
    <w:rsid w:val="00B50832"/>
    <w:rsid w:val="00B75458"/>
    <w:rsid w:val="00B76FEA"/>
    <w:rsid w:val="00B9283B"/>
    <w:rsid w:val="00BB4828"/>
    <w:rsid w:val="00BB6D14"/>
    <w:rsid w:val="00BC2C82"/>
    <w:rsid w:val="00BD225F"/>
    <w:rsid w:val="00BD359A"/>
    <w:rsid w:val="00BD7CA6"/>
    <w:rsid w:val="00C01090"/>
    <w:rsid w:val="00C13B31"/>
    <w:rsid w:val="00C20258"/>
    <w:rsid w:val="00C2203D"/>
    <w:rsid w:val="00C23DE0"/>
    <w:rsid w:val="00C752FE"/>
    <w:rsid w:val="00C7591F"/>
    <w:rsid w:val="00CE1CCC"/>
    <w:rsid w:val="00CF381C"/>
    <w:rsid w:val="00D17480"/>
    <w:rsid w:val="00D318E8"/>
    <w:rsid w:val="00D31AD7"/>
    <w:rsid w:val="00D31D49"/>
    <w:rsid w:val="00D43B01"/>
    <w:rsid w:val="00D516E4"/>
    <w:rsid w:val="00D56290"/>
    <w:rsid w:val="00D605B0"/>
    <w:rsid w:val="00D67923"/>
    <w:rsid w:val="00D87C78"/>
    <w:rsid w:val="00D9522C"/>
    <w:rsid w:val="00DC553C"/>
    <w:rsid w:val="00DE2A57"/>
    <w:rsid w:val="00DE5F2B"/>
    <w:rsid w:val="00DE7D52"/>
    <w:rsid w:val="00E23258"/>
    <w:rsid w:val="00E2555E"/>
    <w:rsid w:val="00E3630F"/>
    <w:rsid w:val="00E36D77"/>
    <w:rsid w:val="00E4059C"/>
    <w:rsid w:val="00E5250B"/>
    <w:rsid w:val="00E52DE8"/>
    <w:rsid w:val="00E60356"/>
    <w:rsid w:val="00E619BD"/>
    <w:rsid w:val="00E767CF"/>
    <w:rsid w:val="00EA575C"/>
    <w:rsid w:val="00EB3826"/>
    <w:rsid w:val="00EC0B39"/>
    <w:rsid w:val="00EF7698"/>
    <w:rsid w:val="00F01BAC"/>
    <w:rsid w:val="00F02EC5"/>
    <w:rsid w:val="00F04E40"/>
    <w:rsid w:val="00F202A0"/>
    <w:rsid w:val="00F80734"/>
    <w:rsid w:val="00FB4DA2"/>
    <w:rsid w:val="00FD1510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4685-EF94-435E-8819-6DF87467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7888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2024-09-09T10:26:00Z</dcterms:created>
  <dcterms:modified xsi:type="dcterms:W3CDTF">2024-09-09T10:26:00Z</dcterms:modified>
</cp:coreProperties>
</file>